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Индивидуальный учебный план НОО учеников с РАС по варианту АООП 8.2</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Индивидуальный учебный план (далее – ИУП) разработан в соответствии с требованиями ФГОС НОО обучающихся с ОВЗ и является основным механизмом реализации АООП НОО обучающихся с РАС, вариант 8.2.</w:t>
      </w:r>
    </w:p>
    <w:p>
      <w:pPr>
        <w:spacing w:line="240" w:lineRule="auto"/>
        <w:rPr>
          <w:rFonts w:hAnsi="Times New Roman" w:cs="Times New Roman"/>
          <w:color w:val="000000"/>
          <w:sz w:val="24"/>
          <w:szCs w:val="24"/>
        </w:rPr>
      </w:pPr>
      <w:r>
        <w:rPr>
          <w:rFonts w:hAnsi="Times New Roman" w:cs="Times New Roman"/>
          <w:color w:val="000000"/>
          <w:sz w:val="24"/>
          <w:szCs w:val="24"/>
        </w:rPr>
        <w:t>ИУП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а также включает обязательные курсы коррекционно-развивающей области.</w:t>
      </w:r>
    </w:p>
    <w:p>
      <w:pPr>
        <w:spacing w:line="240" w:lineRule="auto"/>
        <w:rPr>
          <w:rFonts w:hAnsi="Times New Roman" w:cs="Times New Roman"/>
          <w:color w:val="000000"/>
          <w:sz w:val="24"/>
          <w:szCs w:val="24"/>
        </w:rPr>
      </w:pPr>
      <w:r>
        <w:rPr>
          <w:rFonts w:hAnsi="Times New Roman" w:cs="Times New Roman"/>
          <w:color w:val="000000"/>
          <w:sz w:val="24"/>
          <w:szCs w:val="24"/>
        </w:rPr>
        <w:t>ИУП разработан для группы</w:t>
      </w:r>
      <w:r>
        <w:rPr>
          <w:rFonts w:hAnsi="Times New Roman" w:cs="Times New Roman"/>
          <w:color w:val="000000"/>
          <w:sz w:val="24"/>
          <w:szCs w:val="24"/>
        </w:rPr>
        <w:t xml:space="preserve"> обучающихся в соответствии с АООП НОО обучающихся с РАС по варианту 8.2. ФГОС ОВЗ определяет пролонгированные сроки освоения АООП НОО для обучающихся с РАС по варианту 8.2. </w:t>
      </w:r>
      <w:r>
        <w:rPr>
          <w:rFonts w:hAnsi="Times New Roman" w:cs="Times New Roman"/>
          <w:color w:val="000000"/>
          <w:sz w:val="24"/>
          <w:szCs w:val="24"/>
        </w:rPr>
        <w:t xml:space="preserve">Пять лет (1–5-й классы) – для детей, получивших дошкольное образование; шесть лет (1–6-й классы) – для детей, не получивших дошкольное образование. </w:t>
      </w:r>
      <w:r>
        <w:rPr>
          <w:rFonts w:hAnsi="Times New Roman" w:cs="Times New Roman"/>
          <w:color w:val="000000"/>
          <w:sz w:val="24"/>
          <w:szCs w:val="24"/>
        </w:rPr>
        <w:t xml:space="preserve">Примерная АООП НОО, составленная для этой нозологической группы, уточняет условия пролонгирования. Предполагается, что указанные сроки обучения реализуются за счет введения первого дополнительного класса (или двух первых дополнительных классов при шести годах обучения). ИУП разработан для детей, которые </w:t>
      </w:r>
      <w:r>
        <w:rPr>
          <w:rFonts w:hAnsi="Times New Roman" w:cs="Times New Roman"/>
          <w:color w:val="000000"/>
          <w:sz w:val="24"/>
          <w:szCs w:val="24"/>
        </w:rPr>
        <w:t>получили дошкольное образование и обучаются пять лет с одним дополнительным первым классом (1-й, 1-й дополнительный – 4-й классы).</w:t>
      </w:r>
    </w:p>
    <w:p>
      <w:pPr>
        <w:spacing w:line="240" w:lineRule="auto"/>
        <w:rPr>
          <w:rFonts w:hAnsi="Times New Roman" w:cs="Times New Roman"/>
          <w:color w:val="000000"/>
          <w:sz w:val="24"/>
          <w:szCs w:val="24"/>
        </w:rPr>
      </w:pPr>
      <w:r>
        <w:rPr>
          <w:rFonts w:hAnsi="Times New Roman" w:cs="Times New Roman"/>
          <w:color w:val="000000"/>
          <w:sz w:val="24"/>
          <w:szCs w:val="24"/>
        </w:rPr>
        <w:t>В ИУП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РАС. Коррекционно-развивающая область включена в структуру ИУП с целью коррекции недостатков психофизического развития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ИУП состоит из двух частей – обязательной части и части, формируемой участниками образовательных отношений.</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Обязательная часть </w:t>
      </w:r>
      <w:r>
        <w:rPr>
          <w:rFonts w:hAnsi="Times New Roman" w:cs="Times New Roman"/>
          <w:color w:val="000000"/>
          <w:sz w:val="24"/>
          <w:szCs w:val="24"/>
        </w:rPr>
        <w:t>ИУП определяет состав учебных предметов обязательных предметных областей и учебное время, отводимое на их изучение по классам (годам) обучения.</w:t>
      </w:r>
    </w:p>
    <w:p>
      <w:pPr>
        <w:spacing w:line="240" w:lineRule="auto"/>
        <w:rPr>
          <w:rFonts w:hAnsi="Times New Roman" w:cs="Times New Roman"/>
          <w:color w:val="000000"/>
          <w:sz w:val="24"/>
          <w:szCs w:val="24"/>
        </w:rPr>
      </w:pPr>
      <w:r>
        <w:rPr>
          <w:rFonts w:hAnsi="Times New Roman" w:cs="Times New Roman"/>
          <w:color w:val="000000"/>
          <w:sz w:val="24"/>
          <w:szCs w:val="24"/>
        </w:rPr>
        <w:t>Обязательная часть ИУП отражает содержание образования, которое обеспечивает достижение важнейших целей современного образования обучающихся с РАС:</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 обучающихся к продолжению образования на последующей ступени основного общего образования;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здорового образа жизни, элементарных правил поведения в экстремальных ситуациях;</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личностное развитие обучающегося в соответствии с его индивидуальностью.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w:t>
      </w:r>
      <w:r>
        <w:rPr>
          <w:rFonts w:hAnsi="Times New Roman" w:cs="Times New Roman"/>
          <w:color w:val="000000"/>
          <w:sz w:val="24"/>
          <w:szCs w:val="24"/>
        </w:rPr>
        <w:t>начинается с 3-го класса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Часть ИУП, формируемая участниками образовательных отношений,</w:t>
      </w:r>
      <w:r>
        <w:rPr>
          <w:rFonts w:hAnsi="Times New Roman" w:cs="Times New Roman"/>
          <w:color w:val="000000"/>
          <w:sz w:val="24"/>
          <w:szCs w:val="24"/>
        </w:rPr>
        <w:t xml:space="preserve"> обеспечивает реализацию особых образовательных потребностей, характерных для обучающихся с РАС, а также индивидуальных потребностей каждого обучающегося. Время, отводимое на данную часть, в пределах максимально допустимой недельной нагрузки обучающихся использовано:</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на изучение учебного предмета </w:t>
      </w:r>
      <w:r>
        <w:rPr>
          <w:rFonts w:hAnsi="Times New Roman" w:cs="Times New Roman"/>
          <w:color w:val="000000"/>
          <w:sz w:val="24"/>
          <w:szCs w:val="24"/>
        </w:rPr>
        <w:t>«Иностранный язык, основы коммуникации» в объеме 1 час в неделю в 3-м и 4-м классе, что способствует формированию у обучающихся позитивного отношения к носителям другого языка и их культуре общения;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освоение учебного предмета</w:t>
      </w:r>
      <w:r>
        <w:rPr>
          <w:rFonts w:hAnsi="Times New Roman" w:cs="Times New Roman"/>
          <w:color w:val="000000"/>
          <w:sz w:val="24"/>
          <w:szCs w:val="24"/>
        </w:rPr>
        <w:t xml:space="preserve"> «Литературное чтение и развитие устной речи» в объеме 1 час в неделю во 2-м классе, что предоставит возможность дополнительного развития устной речи обучающихся;</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изучение учебного курса </w:t>
      </w:r>
      <w:r>
        <w:rPr>
          <w:rFonts w:hAnsi="Times New Roman" w:cs="Times New Roman"/>
          <w:color w:val="000000"/>
          <w:sz w:val="24"/>
          <w:szCs w:val="24"/>
        </w:rPr>
        <w:t>«Информатика, элементарная компьютерная грамотность» в объеме 1 час в неделю со 2-го класса, что обеспечит развитие элементарных навыков работы с электронными ресурсами с помощью практических занятий.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Обязательным компонентом ИУП является </w:t>
      </w:r>
      <w:r>
        <w:rPr>
          <w:rFonts w:hAnsi="Times New Roman" w:cs="Times New Roman"/>
          <w:b/>
          <w:bCs/>
          <w:color w:val="000000"/>
          <w:sz w:val="24"/>
          <w:szCs w:val="24"/>
        </w:rPr>
        <w:t>внеурочная деятельность</w:t>
      </w:r>
      <w:r>
        <w:rPr>
          <w:rFonts w:hAnsi="Times New Roman" w:cs="Times New Roman"/>
          <w:color w:val="000000"/>
          <w:sz w:val="24"/>
          <w:szCs w:val="24"/>
        </w:rPr>
        <w:t>.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общеинтеллектуальное, спортивно-оздоровительное, социальное, общекультурное).</w:t>
      </w:r>
    </w:p>
    <w:p>
      <w:pPr>
        <w:spacing w:line="240" w:lineRule="auto"/>
        <w:rPr>
          <w:rFonts w:hAnsi="Times New Roman" w:cs="Times New Roman"/>
          <w:color w:val="000000"/>
          <w:sz w:val="24"/>
          <w:szCs w:val="24"/>
        </w:rPr>
      </w:pPr>
      <w:r>
        <w:rPr>
          <w:rFonts w:hAnsi="Times New Roman" w:cs="Times New Roman"/>
          <w:b/>
          <w:bCs/>
          <w:color w:val="000000"/>
          <w:sz w:val="24"/>
          <w:szCs w:val="24"/>
        </w:rPr>
        <w:t>Коррекционно-развивающая область</w:t>
      </w:r>
      <w:r>
        <w:rPr>
          <w:rFonts w:hAnsi="Times New Roman" w:cs="Times New Roman"/>
          <w:color w:val="000000"/>
          <w:sz w:val="24"/>
          <w:szCs w:val="24"/>
        </w:rPr>
        <w:t xml:space="preserve"> является обязательной частью внеурочной деятельности, поддерживающей процесс освоения содержания АООП НОО, и представлена обязательными курсами: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коррекционный курс «Формирование коммуникативного поведения», обеспечивающий мотивацию к взаимодействию со сверстниками и взрослыми, коррекцию нарушений аффективного, сенсорно-перцептивного, коммуникативного и личностного развития, нежелательных форм поведения, развитие коммуникативных навыков обучающихся, их использование в различных видах учебной и внешкольной деятельности;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коррекционный курс «Музыкально-ритмические занятия», обеспечивающий коррекцию эмоционального развития, формирование правильных, координированных, выразительных и ритмичных движений под музыку,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коррекционный курс «Социально-бытовая ориентировка», обеспечивающий практическую подготовку к самостоятельной жизнедеятельности; развитие морально-этических представлений и соответствующих качеств личности, формирование культуры поведения, его саморегуляции, формирование элементарных знаний о технике безопасности и их применение в повседневной жизни.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Содержание коррекционно-развивающей области дополнено на основании </w:t>
      </w:r>
      <w:r>
        <w:rPr>
          <w:rFonts w:hAnsi="Times New Roman" w:cs="Times New Roman"/>
          <w:color w:val="000000"/>
          <w:sz w:val="24"/>
          <w:szCs w:val="24"/>
        </w:rPr>
        <w:t>заключения ПМПК и рекомендаций психолого-педагогического консилиума</w:t>
      </w:r>
      <w:r>
        <w:rPr>
          <w:rFonts w:hAnsi="Times New Roman" w:cs="Times New Roman"/>
          <w:color w:val="000000"/>
          <w:sz w:val="24"/>
          <w:szCs w:val="24"/>
        </w:rPr>
        <w:t xml:space="preserve"> следующими коррекционными курсами: </w:t>
      </w:r>
      <w:r>
        <w:rPr>
          <w:rFonts w:hAnsi="Times New Roman" w:cs="Times New Roman"/>
          <w:color w:val="000000"/>
          <w:sz w:val="24"/>
          <w:szCs w:val="24"/>
        </w:rPr>
        <w:t>«Коррекция и развитие устной речи, профилактика нарушения чтения и письма», «Коррекция нарушений чтения и письма», направленных на коррекцию речевого развития, и «Коррекция и развитие познавательной деятельности на учебном материале», направленного на коррекцию дефицитов в развитии учебно-познавательной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Выбор коррекционно-развивающих курсов для индивидуальных и групповых занятий, их количественное соотношение, содержание осуществляется </w:t>
      </w:r>
      <w:r>
        <w:rPr>
          <w:rFonts w:hAnsi="Times New Roman" w:cs="Times New Roman"/>
          <w:color w:val="000000"/>
          <w:sz w:val="24"/>
          <w:szCs w:val="24"/>
        </w:rPr>
        <w:t xml:space="preserve">психолого-педагогическим консилиумом исходя из психофизических особенностей обучающихся с РАС на основании рекомендаций ПМПК и индивидуальной программы реабилитации инвалида. </w:t>
      </w:r>
      <w:r>
        <w:rPr>
          <w:rFonts w:hAnsi="Times New Roman" w:cs="Times New Roman"/>
          <w:color w:val="000000"/>
          <w:sz w:val="24"/>
          <w:szCs w:val="24"/>
        </w:rPr>
        <w:t xml:space="preserve">Распределение часов, предусмотренных на внеурочную деятельность, осуществляется следующим образом: недельная нагрузка – 10 часов, из них </w:t>
      </w:r>
      <w:r>
        <w:rPr>
          <w:rFonts w:hAnsi="Times New Roman" w:cs="Times New Roman"/>
          <w:color w:val="000000"/>
          <w:sz w:val="24"/>
          <w:szCs w:val="24"/>
        </w:rPr>
        <w:t>7 часов</w:t>
      </w:r>
      <w:r>
        <w:rPr>
          <w:rFonts w:hAnsi="Times New Roman" w:cs="Times New Roman"/>
          <w:color w:val="000000"/>
          <w:sz w:val="24"/>
          <w:szCs w:val="24"/>
        </w:rPr>
        <w:t xml:space="preserve"> отводится на проведение коррекционно-развивающих занятий.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Часы коррекционно-развивающей области представлены групповыми и индивидуальными коррекционно-развивающими занятиями. Коррекционно-развивающие занятия проводятся в течение учебного дня и во внеурочное время. На индивидуальные коррекционные занятия отводится </w:t>
      </w:r>
      <w:r>
        <w:rPr>
          <w:rFonts w:hAnsi="Times New Roman" w:cs="Times New Roman"/>
          <w:color w:val="000000"/>
          <w:sz w:val="24"/>
          <w:szCs w:val="24"/>
        </w:rPr>
        <w:t>до 20 минут</w:t>
      </w:r>
      <w:r>
        <w:rPr>
          <w:rFonts w:hAnsi="Times New Roman" w:cs="Times New Roman"/>
          <w:color w:val="000000"/>
          <w:sz w:val="24"/>
          <w:szCs w:val="24"/>
        </w:rPr>
        <w:t xml:space="preserve">, на групповые занятия – </w:t>
      </w:r>
      <w:r>
        <w:rPr>
          <w:rFonts w:hAnsi="Times New Roman" w:cs="Times New Roman"/>
          <w:color w:val="000000"/>
          <w:sz w:val="24"/>
          <w:szCs w:val="24"/>
        </w:rPr>
        <w:t>до 40 минут</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нагрузки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Освоение АООП НОО для обучающихся с РАС по варианту 8.2 по ИУП, в том числе отдельной части или всего объема учебного предмета, курса,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обучающихся по ИУП определяются </w:t>
      </w:r>
      <w:r>
        <w:rPr>
          <w:rFonts w:hAnsi="Times New Roman" w:cs="Times New Roman"/>
          <w:color w:val="000000"/>
          <w:sz w:val="24"/>
          <w:szCs w:val="24"/>
        </w:rPr>
        <w:t>ежегодным приказом на основании рекомендаций психолого-педагогического консилиума с учетом особых образовательных потребностей ребенка</w:t>
      </w:r>
      <w:r>
        <w:rPr>
          <w:rFonts w:hAnsi="Times New Roman" w:cs="Times New Roman"/>
          <w:color w:val="000000"/>
          <w:sz w:val="24"/>
          <w:szCs w:val="24"/>
        </w:rPr>
        <w:t>. Консилиум определяет специальные условия проведения текущего контроля, промежуточной и итоговой аттестации, предусматривая приоритетную оценку динамики индивидуальных достижений обучающихся с РАС.</w:t>
      </w:r>
      <w:r>
        <w:rPr>
          <w:rFonts w:hAnsi="Times New Roman" w:cs="Times New Roman"/>
          <w:color w:val="000000"/>
          <w:sz w:val="24"/>
          <w:szCs w:val="24"/>
        </w:rPr>
        <w:t xml:space="preserve"> Освоение учащимися АООП НОО по ИУП завершается итоговой аттестацией, которая является обязательной.</w:t>
      </w:r>
    </w:p>
    <w:p>
      <w:pPr>
        <w:spacing w:line="240" w:lineRule="auto"/>
        <w:rPr>
          <w:rFonts w:hAnsi="Times New Roman" w:cs="Times New Roman"/>
          <w:color w:val="000000"/>
          <w:sz w:val="24"/>
          <w:szCs w:val="24"/>
        </w:rPr>
      </w:pPr>
      <w:r>
        <w:rPr>
          <w:rFonts w:hAnsi="Times New Roman" w:cs="Times New Roman"/>
          <w:color w:val="000000"/>
          <w:sz w:val="24"/>
          <w:szCs w:val="24"/>
        </w:rPr>
        <w:t>Формы промежуточной аттестации</w:t>
      </w:r>
      <w:r>
        <w:rPr>
          <w:rFonts w:hAnsi="Times New Roman" w:cs="Times New Roman"/>
          <w:color w:val="000000"/>
          <w:sz w:val="24"/>
          <w:szCs w:val="24"/>
        </w:rPr>
        <w:t xml:space="preserve"> отражаются в ИУП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РАС может проводиться как в общепринятых формах, так и в иных формах, учитывающих особенности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первом и первом дополнительном классах балльное оценивание не проводится, поэтому используются формы промежуточной аттестации, которые не предполагают выставления отметок. По учебным предметам «Русский язык», «Литературное чтение», «Иностранный язык», «Математика и информатика», «Окружающий мир» </w:t>
      </w:r>
      <w:r>
        <w:rPr>
          <w:rFonts w:hAnsi="Times New Roman" w:cs="Times New Roman"/>
          <w:color w:val="000000"/>
          <w:sz w:val="24"/>
          <w:szCs w:val="24"/>
        </w:rPr>
        <w:t>педагогом заполняются листы индивидуальных достижений обучающихся</w:t>
      </w:r>
      <w:r>
        <w:rPr>
          <w:rFonts w:hAnsi="Times New Roman" w:cs="Times New Roman"/>
          <w:color w:val="000000"/>
          <w:sz w:val="24"/>
          <w:szCs w:val="24"/>
        </w:rPr>
        <w:t xml:space="preserve">. По учебным предметам «Основы религиозных культур и светской этики», «Музыка», «Изобразительное искусство» </w:t>
      </w:r>
      <w:r>
        <w:rPr>
          <w:rFonts w:hAnsi="Times New Roman" w:cs="Times New Roman"/>
          <w:color w:val="000000"/>
          <w:sz w:val="24"/>
          <w:szCs w:val="24"/>
        </w:rPr>
        <w:t>предполагается встроенное педагогическое наблюдение</w:t>
      </w:r>
      <w:r>
        <w:rPr>
          <w:rFonts w:hAnsi="Times New Roman" w:cs="Times New Roman"/>
          <w:color w:val="000000"/>
          <w:sz w:val="24"/>
          <w:szCs w:val="24"/>
        </w:rPr>
        <w:t xml:space="preserve">. По учебным предметам «Технология» и «Физическая культура» </w:t>
      </w:r>
      <w:r>
        <w:rPr>
          <w:rFonts w:hAnsi="Times New Roman" w:cs="Times New Roman"/>
          <w:color w:val="000000"/>
          <w:sz w:val="24"/>
          <w:szCs w:val="24"/>
        </w:rPr>
        <w:t>педагогом заполняются таблицы для отслеживания динамики учебных достижений обучающихся. &lt;...&gt;</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tblGrid>
      <w:tr>
        <w:trPr>
          <w:trHeight w:val="0"/>
        </w:trPr>
        <w:tc>
          <w:tcPr>
            <w:tcW w:w="0" w:type="auto"/>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Индивидуальный учебный план начального общего образования</w:t>
            </w:r>
            <w:r>
              <w:br/>
            </w:r>
            <w:r>
              <w:rPr>
                <w:rFonts w:hAnsi="Times New Roman" w:cs="Times New Roman"/>
                <w:b/>
                <w:bCs/>
                <w:color w:val="000000"/>
                <w:sz w:val="24"/>
                <w:szCs w:val="24"/>
              </w:rPr>
              <w:t>обучающихся с расстройствами аутистического спектра (вариант 8.2)</w:t>
            </w:r>
          </w:p>
        </w:tc>
      </w:tr>
      <w:tr>
        <w:trPr>
          <w:trHeight w:val="47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Предметные</w:t>
            </w:r>
            <w:r>
              <w:br/>
            </w:r>
            <w:r>
              <w:rPr>
                <w:rFonts w:hAnsi="Times New Roman" w:cs="Times New Roman"/>
                <w:b/>
                <w:bCs/>
                <w:color w:val="000000"/>
                <w:sz w:val="24"/>
                <w:szCs w:val="24"/>
              </w:rPr>
              <w:t>области</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0" w:type="auto"/>
            <w:gridSpan w:val="5"/>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Количество часов</w:t>
            </w:r>
            <w:r>
              <w:br/>
            </w:r>
            <w:r>
              <w:rPr>
                <w:rFonts w:hAnsi="Times New Roman" w:cs="Times New Roman"/>
                <w:b/>
                <w:bCs/>
                <w:color w:val="000000"/>
                <w:sz w:val="24"/>
                <w:szCs w:val="24"/>
              </w:rPr>
              <w:t>в неделю</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Всего</w:t>
            </w:r>
          </w:p>
        </w:tc>
      </w:tr>
      <w:tr>
        <w:trPr>
          <w:trHeight w:val="47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1-й класс</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1-й дополнительный класс</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2-й</w:t>
            </w:r>
            <w:r>
              <w:br/>
            </w:r>
            <w:r>
              <w:rPr>
                <w:rFonts w:hAnsi="Times New Roman" w:cs="Times New Roman"/>
                <w:color w:val="000000"/>
                <w:sz w:val="24"/>
                <w:szCs w:val="24"/>
              </w:rPr>
              <w:t>класс</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3-й класс</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4-й</w:t>
            </w:r>
            <w:r>
              <w:br/>
            </w:r>
            <w:r>
              <w:rPr>
                <w:rFonts w:hAnsi="Times New Roman" w:cs="Times New Roman"/>
                <w:color w:val="000000"/>
                <w:sz w:val="24"/>
                <w:szCs w:val="24"/>
              </w:rPr>
              <w:t>класс</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Обязательная часть</w:t>
            </w:r>
          </w:p>
        </w:tc>
        <w:tc>
          <w:tcPr>
            <w:tcW w:w="0" w:type="auto"/>
            <w:gridSpan w:val="6"/>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501"/>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Филология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Русский язык</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r>
      <w:tr>
        <w:trPr>
          <w:trHeight w:val="501"/>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18</w:t>
            </w:r>
          </w:p>
        </w:tc>
      </w:tr>
      <w:tr>
        <w:trPr>
          <w:trHeight w:val="514"/>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Иностранный язык</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Обществознание и естествознание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Окружающий мир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Основы религиозных культур и светской этики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Основы религиозных культур и светской этики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r>
      <w:tr>
        <w:trPr>
          <w:trHeight w:val="439"/>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Искусство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Музыка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r>
      <w:tr>
        <w:trPr>
          <w:trHeight w:val="645"/>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r>
      <w:tr>
        <w:trPr>
          <w:trHeight w:val="757"/>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b/>
                <w:bCs/>
                <w:color w:val="000000"/>
                <w:sz w:val="24"/>
                <w:szCs w:val="24"/>
              </w:rPr>
              <w:t>Итого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Часть, формируемая участниками образовательного процесса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Информатика, элементарная компьютерная грамотность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Иностранный язык, основы коммуникации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и развитие устной речи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Максимально допустимая недельная нагрузка </w:t>
            </w:r>
            <w:r>
              <w:rPr>
                <w:rFonts w:hAnsi="Times New Roman" w:cs="Times New Roman"/>
                <w:color w:val="000000"/>
                <w:sz w:val="24"/>
                <w:szCs w:val="24"/>
              </w:rPr>
              <w:t xml:space="preserve"> (при </w:t>
            </w:r>
            <w:r>
              <w:rPr>
                <w:rFonts w:hAnsi="Times New Roman" w:cs="Times New Roman"/>
                <w:color w:val="000000"/>
                <w:sz w:val="24"/>
                <w:szCs w:val="24"/>
              </w:rPr>
              <w:t>пятидневной</w:t>
            </w:r>
            <w:r>
              <w:rPr>
                <w:rFonts w:hAnsi="Times New Roman" w:cs="Times New Roman"/>
                <w:color w:val="000000"/>
                <w:sz w:val="24"/>
                <w:szCs w:val="24"/>
              </w:rPr>
              <w:t xml:space="preserve"> учебной неделе)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111</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Внеурочная деятельность </w:t>
            </w:r>
            <w:r>
              <w:rPr>
                <w:rFonts w:hAnsi="Times New Roman" w:cs="Times New Roman"/>
                <w:color w:val="000000"/>
                <w:sz w:val="24"/>
                <w:szCs w:val="24"/>
              </w:rPr>
              <w:t xml:space="preserve"> (включая коррекционно-развивающую область):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50</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Коррекционно-развивающая область: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Формирование коммуникативного поведения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Коррекция и развитие устной речи, профилактика нарушения чтения и письма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Коррекция нарушений чтения и письма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Коррекция и развитие познавательной деятельности на учебном материале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Социально-бытовая ориентировка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Музыкально-ритмические занятия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Другая внеурочная деятельность</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b/>
                <w:bCs/>
                <w:color w:val="000000"/>
                <w:sz w:val="24"/>
                <w:szCs w:val="24"/>
              </w:rPr>
              <w:t>Всего к финансированию</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161</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6b8b1a4e22d4c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